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B79" w:rsidRDefault="009D744F" w:rsidP="009E3B79">
      <w:pPr>
        <w:spacing w:after="0"/>
        <w:rPr>
          <w:noProof/>
          <w:lang w:eastAsia="es-ES"/>
        </w:rPr>
      </w:pPr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5080</wp:posOffset>
            </wp:positionV>
            <wp:extent cx="2362200" cy="3338195"/>
            <wp:effectExtent l="0" t="0" r="0" b="0"/>
            <wp:wrapTight wrapText="bothSides">
              <wp:wrapPolygon edited="0">
                <wp:start x="0" y="0"/>
                <wp:lineTo x="0" y="21448"/>
                <wp:lineTo x="21426" y="21448"/>
                <wp:lineTo x="21426" y="0"/>
                <wp:lineTo x="0" y="0"/>
              </wp:wrapPolygon>
            </wp:wrapTight>
            <wp:docPr id="1" name="Imagen 1" descr="https://pics.filmaffinity.com/14_kil_metros-552568902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ics.filmaffinity.com/14_kil_metros-552568902-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3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9375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-260986</wp:posOffset>
                </wp:positionH>
                <wp:positionV relativeFrom="paragraph">
                  <wp:posOffset>5080</wp:posOffset>
                </wp:positionV>
                <wp:extent cx="2809875" cy="1181100"/>
                <wp:effectExtent l="95250" t="76200" r="123825" b="95250"/>
                <wp:wrapNone/>
                <wp:docPr id="4" name="Marc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181100"/>
                        </a:xfrm>
                        <a:prstGeom prst="fram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96B84" id="Marco 4" o:spid="_x0000_s1026" style="position:absolute;margin-left:-20.55pt;margin-top:.4pt;width:221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9875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" path="m,l2809875,r,1181100l,1181100,,xm147638,147638r,885825l2662238,1033463r,-885825l147638,147638xe" filled="f" strokecolor="black [3213]" strokeweight=".5pt">
                <v:stroke joinstyle="miter"/>
                <v:shadow on="t" type="perspective" color="black" opacity="26214f" offset="0,0" matrix="66847f,,,66847f"/>
                <v:path arrowok="t" o:connecttype="custom" o:connectlocs="0,0;2809875,0;2809875,1181100;0,1181100;0,0;147638,147638;147638,1033463;2662238,1033463;2662238,147638;147638,147638" o:connectangles="0,0,0,0,0,0,0,0,0,0"/>
              </v:shape>
            </w:pict>
          </mc:Fallback>
        </mc:AlternateContent>
      </w:r>
    </w:p>
    <w:p w:rsidR="009E3B79" w:rsidRPr="00093759" w:rsidRDefault="009E3B79" w:rsidP="00093759">
      <w:pPr>
        <w:spacing w:after="0"/>
        <w:rPr>
          <w:noProof/>
          <w:sz w:val="32"/>
          <w:szCs w:val="32"/>
          <w:lang w:eastAsia="es-ES"/>
        </w:rPr>
      </w:pPr>
      <w:r w:rsidRPr="00093759">
        <w:rPr>
          <w:noProof/>
          <w:sz w:val="32"/>
          <w:szCs w:val="32"/>
          <w:lang w:eastAsia="es-ES"/>
        </w:rPr>
        <w:t xml:space="preserve">PELÍCULA: </w:t>
      </w:r>
      <w:r w:rsidR="009D744F">
        <w:rPr>
          <w:i/>
          <w:noProof/>
          <w:sz w:val="32"/>
          <w:szCs w:val="32"/>
          <w:lang w:eastAsia="es-ES"/>
        </w:rPr>
        <w:t>14 kilómetros</w:t>
      </w:r>
    </w:p>
    <w:p w:rsidR="009E3B79" w:rsidRPr="00093759" w:rsidRDefault="009D744F" w:rsidP="00093759">
      <w:pPr>
        <w:spacing w:after="0"/>
        <w:rPr>
          <w:noProof/>
          <w:sz w:val="32"/>
          <w:szCs w:val="32"/>
          <w:lang w:eastAsia="es-ES"/>
        </w:rPr>
      </w:pPr>
      <w:r>
        <w:rPr>
          <w:noProof/>
          <w:sz w:val="32"/>
          <w:szCs w:val="32"/>
          <w:lang w:eastAsia="es-ES"/>
        </w:rPr>
        <w:t>AÑO: 2007</w:t>
      </w:r>
    </w:p>
    <w:p w:rsidR="009E3B79" w:rsidRPr="00093759" w:rsidRDefault="009D744F" w:rsidP="00093759">
      <w:pPr>
        <w:spacing w:after="0"/>
        <w:rPr>
          <w:noProof/>
          <w:sz w:val="32"/>
          <w:szCs w:val="32"/>
          <w:lang w:eastAsia="es-ES"/>
        </w:rPr>
      </w:pPr>
      <w:r>
        <w:rPr>
          <w:noProof/>
          <w:sz w:val="32"/>
          <w:szCs w:val="32"/>
          <w:lang w:eastAsia="es-ES"/>
        </w:rPr>
        <w:t>DIRECTOR: Gerardo Olivares</w:t>
      </w:r>
    </w:p>
    <w:p w:rsidR="000F5C89" w:rsidRDefault="000F5C89" w:rsidP="009E3B79">
      <w:pPr>
        <w:spacing w:after="0"/>
        <w:rPr>
          <w:noProof/>
          <w:lang w:eastAsia="es-ES"/>
        </w:rPr>
      </w:pPr>
    </w:p>
    <w:p w:rsidR="000F5C89" w:rsidRDefault="000F5C89" w:rsidP="009E3B79">
      <w:pPr>
        <w:spacing w:after="0"/>
        <w:rPr>
          <w:noProof/>
          <w:lang w:eastAsia="es-ES"/>
        </w:rPr>
      </w:pPr>
    </w:p>
    <w:p w:rsidR="00F20737" w:rsidRDefault="00F20737" w:rsidP="009E3B79">
      <w:pPr>
        <w:spacing w:after="0"/>
        <w:rPr>
          <w:noProof/>
          <w:lang w:eastAsia="es-ES"/>
        </w:rPr>
      </w:pPr>
    </w:p>
    <w:p w:rsidR="009E3B79" w:rsidRDefault="009E3B79" w:rsidP="009E3B79">
      <w:pPr>
        <w:spacing w:after="0"/>
        <w:rPr>
          <w:noProof/>
          <w:lang w:eastAsia="es-ES"/>
        </w:rPr>
      </w:pPr>
    </w:p>
    <w:p w:rsidR="000F5C89" w:rsidRDefault="000F5C89" w:rsidP="009E3B79">
      <w:pPr>
        <w:spacing w:after="0"/>
        <w:rPr>
          <w:noProof/>
          <w:lang w:eastAsia="es-ES"/>
        </w:rPr>
      </w:pPr>
    </w:p>
    <w:p w:rsidR="00F20737" w:rsidRDefault="00F20737" w:rsidP="009E3B79">
      <w:pPr>
        <w:spacing w:after="0"/>
        <w:rPr>
          <w:noProof/>
          <w:lang w:eastAsia="es-ES"/>
        </w:rPr>
      </w:pPr>
    </w:p>
    <w:p w:rsidR="00F20737" w:rsidRDefault="00F20737" w:rsidP="009E3B79">
      <w:pPr>
        <w:spacing w:after="0"/>
        <w:rPr>
          <w:noProof/>
          <w:lang w:eastAsia="es-ES"/>
        </w:rPr>
      </w:pPr>
    </w:p>
    <w:p w:rsidR="009D744F" w:rsidRDefault="009D744F" w:rsidP="009E3B79">
      <w:pPr>
        <w:spacing w:after="0"/>
        <w:rPr>
          <w:noProof/>
          <w:lang w:eastAsia="es-ES"/>
        </w:rPr>
      </w:pPr>
    </w:p>
    <w:p w:rsidR="009D744F" w:rsidRDefault="009D744F" w:rsidP="009E3B79">
      <w:pPr>
        <w:spacing w:after="0"/>
        <w:rPr>
          <w:noProof/>
          <w:lang w:eastAsia="es-ES"/>
        </w:rPr>
      </w:pPr>
    </w:p>
    <w:p w:rsidR="009D744F" w:rsidRDefault="009D744F" w:rsidP="009E3B79">
      <w:pPr>
        <w:spacing w:after="0"/>
        <w:rPr>
          <w:noProof/>
          <w:lang w:eastAsia="es-ES"/>
        </w:rPr>
      </w:pPr>
    </w:p>
    <w:p w:rsidR="009D744F" w:rsidRDefault="009D744F" w:rsidP="009E3B79">
      <w:pPr>
        <w:spacing w:after="0"/>
        <w:rPr>
          <w:noProof/>
          <w:lang w:eastAsia="es-ES"/>
        </w:rPr>
      </w:pPr>
    </w:p>
    <w:p w:rsidR="009D744F" w:rsidRDefault="009D744F" w:rsidP="009E3B79">
      <w:pPr>
        <w:spacing w:after="0"/>
        <w:rPr>
          <w:noProof/>
          <w:lang w:eastAsia="es-ES"/>
        </w:rPr>
      </w:pPr>
    </w:p>
    <w:p w:rsidR="009D744F" w:rsidRDefault="009D744F" w:rsidP="009E3B79">
      <w:pPr>
        <w:spacing w:after="0"/>
        <w:rPr>
          <w:noProof/>
          <w:lang w:eastAsia="es-ES"/>
        </w:rPr>
      </w:pPr>
    </w:p>
    <w:p w:rsidR="009D744F" w:rsidRDefault="009D744F" w:rsidP="009E3B79">
      <w:pPr>
        <w:spacing w:after="0"/>
        <w:rPr>
          <w:noProof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093759" w:rsidRPr="00F20737" w:rsidTr="00093759">
        <w:tc>
          <w:tcPr>
            <w:tcW w:w="1980" w:type="dxa"/>
          </w:tcPr>
          <w:p w:rsidR="00093759" w:rsidRPr="00F20737" w:rsidRDefault="00093759" w:rsidP="009E3B79">
            <w:pPr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ÁREA</w:t>
            </w:r>
          </w:p>
        </w:tc>
        <w:tc>
          <w:tcPr>
            <w:tcW w:w="6514" w:type="dxa"/>
          </w:tcPr>
          <w:p w:rsidR="00093759" w:rsidRPr="00F20737" w:rsidRDefault="00093759" w:rsidP="009E3B79">
            <w:pPr>
              <w:rPr>
                <w:b/>
                <w:noProof/>
                <w:sz w:val="20"/>
                <w:szCs w:val="20"/>
                <w:lang w:eastAsia="es-ES"/>
              </w:rPr>
            </w:pPr>
            <w:r w:rsidRPr="00F20737">
              <w:rPr>
                <w:b/>
                <w:noProof/>
                <w:sz w:val="20"/>
                <w:szCs w:val="20"/>
                <w:lang w:eastAsia="es-ES"/>
              </w:rPr>
              <w:t>Departamento de Filosofía</w:t>
            </w:r>
          </w:p>
        </w:tc>
      </w:tr>
      <w:tr w:rsidR="00093759" w:rsidRPr="00F20737" w:rsidTr="00093759">
        <w:tc>
          <w:tcPr>
            <w:tcW w:w="1980" w:type="dxa"/>
          </w:tcPr>
          <w:p w:rsidR="00093759" w:rsidRPr="00F20737" w:rsidRDefault="00093759" w:rsidP="009E3B79">
            <w:pPr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ASIGNATURA</w:t>
            </w:r>
          </w:p>
        </w:tc>
        <w:tc>
          <w:tcPr>
            <w:tcW w:w="6514" w:type="dxa"/>
          </w:tcPr>
          <w:p w:rsidR="00093759" w:rsidRPr="00F20737" w:rsidRDefault="00093759" w:rsidP="009E3B79">
            <w:pPr>
              <w:rPr>
                <w:b/>
                <w:noProof/>
                <w:sz w:val="20"/>
                <w:szCs w:val="20"/>
                <w:lang w:eastAsia="es-ES"/>
              </w:rPr>
            </w:pPr>
            <w:r w:rsidRPr="00F20737">
              <w:rPr>
                <w:b/>
                <w:noProof/>
                <w:sz w:val="20"/>
                <w:szCs w:val="20"/>
                <w:lang w:eastAsia="es-ES"/>
              </w:rPr>
              <w:t>Educación para la Ciudadanía</w:t>
            </w:r>
          </w:p>
        </w:tc>
      </w:tr>
      <w:tr w:rsidR="00093759" w:rsidRPr="00F20737" w:rsidTr="00093759">
        <w:tc>
          <w:tcPr>
            <w:tcW w:w="1980" w:type="dxa"/>
          </w:tcPr>
          <w:p w:rsidR="00093759" w:rsidRPr="00F20737" w:rsidRDefault="00093759" w:rsidP="009E3B79">
            <w:pPr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6514" w:type="dxa"/>
          </w:tcPr>
          <w:p w:rsidR="00093759" w:rsidRPr="00F20737" w:rsidRDefault="00093759" w:rsidP="009E3B79">
            <w:pPr>
              <w:rPr>
                <w:b/>
                <w:noProof/>
                <w:sz w:val="20"/>
                <w:szCs w:val="20"/>
                <w:lang w:eastAsia="es-ES"/>
              </w:rPr>
            </w:pPr>
            <w:r w:rsidRPr="00F20737">
              <w:rPr>
                <w:b/>
                <w:noProof/>
                <w:sz w:val="20"/>
                <w:szCs w:val="20"/>
                <w:lang w:eastAsia="es-ES"/>
              </w:rPr>
              <w:t>3.º ESO</w:t>
            </w:r>
          </w:p>
        </w:tc>
      </w:tr>
      <w:tr w:rsidR="00093759" w:rsidRPr="00F20737" w:rsidTr="00093759">
        <w:tc>
          <w:tcPr>
            <w:tcW w:w="1980" w:type="dxa"/>
          </w:tcPr>
          <w:p w:rsidR="00093759" w:rsidRPr="00F20737" w:rsidRDefault="00093759" w:rsidP="009E3B79">
            <w:pPr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TEMPORALIZACIÓN</w:t>
            </w:r>
          </w:p>
        </w:tc>
        <w:tc>
          <w:tcPr>
            <w:tcW w:w="6514" w:type="dxa"/>
          </w:tcPr>
          <w:p w:rsidR="00093759" w:rsidRPr="00F20737" w:rsidRDefault="00093759" w:rsidP="009E3B79">
            <w:pPr>
              <w:rPr>
                <w:b/>
                <w:noProof/>
                <w:sz w:val="20"/>
                <w:szCs w:val="20"/>
                <w:lang w:eastAsia="es-ES"/>
              </w:rPr>
            </w:pPr>
            <w:r w:rsidRPr="00F20737">
              <w:rPr>
                <w:b/>
                <w:noProof/>
                <w:sz w:val="20"/>
                <w:szCs w:val="20"/>
                <w:lang w:eastAsia="es-ES"/>
              </w:rPr>
              <w:t>Tres sesiones de cincuenta minutos</w:t>
            </w:r>
          </w:p>
        </w:tc>
      </w:tr>
      <w:tr w:rsidR="00093759" w:rsidRPr="00F20737" w:rsidTr="00093759">
        <w:tc>
          <w:tcPr>
            <w:tcW w:w="1980" w:type="dxa"/>
          </w:tcPr>
          <w:p w:rsidR="00093759" w:rsidRPr="00F20737" w:rsidRDefault="00093759" w:rsidP="009E3B79">
            <w:pPr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ACTIVIDAD</w:t>
            </w:r>
          </w:p>
        </w:tc>
        <w:tc>
          <w:tcPr>
            <w:tcW w:w="6514" w:type="dxa"/>
          </w:tcPr>
          <w:p w:rsidR="00093759" w:rsidRPr="00F20737" w:rsidRDefault="00093759" w:rsidP="009D744F">
            <w:pPr>
              <w:jc w:val="both"/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 xml:space="preserve">La actividad consiste en la visualización de la película </w:t>
            </w:r>
            <w:r w:rsidR="009D744F">
              <w:rPr>
                <w:i/>
                <w:noProof/>
                <w:sz w:val="20"/>
                <w:szCs w:val="20"/>
                <w:lang w:eastAsia="es-ES"/>
              </w:rPr>
              <w:t xml:space="preserve">14 kilómetros </w:t>
            </w:r>
            <w:r w:rsidRPr="00F20737">
              <w:rPr>
                <w:noProof/>
                <w:sz w:val="20"/>
                <w:szCs w:val="20"/>
                <w:lang w:eastAsia="es-ES"/>
              </w:rPr>
              <w:t>tras haber visto la unidad didáctica que hace refer</w:t>
            </w:r>
            <w:r w:rsidR="009D744F">
              <w:rPr>
                <w:noProof/>
                <w:sz w:val="20"/>
                <w:szCs w:val="20"/>
                <w:lang w:eastAsia="es-ES"/>
              </w:rPr>
              <w:t>encia a los derechos de los ciudadanos</w:t>
            </w:r>
            <w:r w:rsidRPr="00F20737">
              <w:rPr>
                <w:noProof/>
                <w:sz w:val="20"/>
                <w:szCs w:val="20"/>
                <w:lang w:eastAsia="es-ES"/>
              </w:rPr>
              <w:t xml:space="preserve">. </w:t>
            </w:r>
            <w:r w:rsidR="009D744F">
              <w:rPr>
                <w:noProof/>
                <w:sz w:val="20"/>
                <w:szCs w:val="20"/>
                <w:lang w:eastAsia="es-ES"/>
              </w:rPr>
              <w:t xml:space="preserve">Habrá una actividad previa al visionado que consistirá en buscar información sobre algunos países de África que aparecen en la película, como Malí o Níger. </w:t>
            </w:r>
            <w:r w:rsidRPr="00F20737">
              <w:rPr>
                <w:noProof/>
                <w:sz w:val="20"/>
                <w:szCs w:val="20"/>
                <w:lang w:eastAsia="es-ES"/>
              </w:rPr>
              <w:t xml:space="preserve">Después de verla, se pedirá a los alumnos que </w:t>
            </w:r>
            <w:r w:rsidR="00971706">
              <w:rPr>
                <w:noProof/>
                <w:sz w:val="20"/>
                <w:szCs w:val="20"/>
                <w:lang w:eastAsia="es-ES"/>
              </w:rPr>
              <w:t xml:space="preserve">entreguen una ficha </w:t>
            </w:r>
            <w:r w:rsidR="009D744F">
              <w:rPr>
                <w:noProof/>
                <w:sz w:val="20"/>
                <w:szCs w:val="20"/>
                <w:lang w:eastAsia="es-ES"/>
              </w:rPr>
              <w:t>donde han de responder a cuestiones sobre la película, sobre frases extraídas de la misma y preguntas de reflexión sobre la pérdida de derechos y la emigración.</w:t>
            </w:r>
          </w:p>
        </w:tc>
      </w:tr>
      <w:tr w:rsidR="00F20737" w:rsidRPr="00F20737" w:rsidTr="00093759">
        <w:tc>
          <w:tcPr>
            <w:tcW w:w="1980" w:type="dxa"/>
          </w:tcPr>
          <w:p w:rsidR="00F20737" w:rsidRPr="00F20737" w:rsidRDefault="00F20737" w:rsidP="009E3B79">
            <w:pPr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Criterios</w:t>
            </w:r>
          </w:p>
        </w:tc>
        <w:tc>
          <w:tcPr>
            <w:tcW w:w="6514" w:type="dxa"/>
          </w:tcPr>
          <w:p w:rsidR="00F20737" w:rsidRPr="00F20737" w:rsidRDefault="00F20737" w:rsidP="00F20737">
            <w:pPr>
              <w:pStyle w:val="Prrafodelista"/>
              <w:numPr>
                <w:ilvl w:val="0"/>
                <w:numId w:val="2"/>
              </w:numPr>
              <w:ind w:left="175" w:hanging="141"/>
              <w:jc w:val="both"/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Comprensión de la película y su relación con la materia dada en clase.</w:t>
            </w:r>
          </w:p>
          <w:p w:rsidR="00F20737" w:rsidRPr="00F20737" w:rsidRDefault="00F20737" w:rsidP="00F20737">
            <w:pPr>
              <w:pStyle w:val="Prrafodelista"/>
              <w:numPr>
                <w:ilvl w:val="0"/>
                <w:numId w:val="2"/>
              </w:numPr>
              <w:ind w:left="175" w:hanging="141"/>
              <w:jc w:val="both"/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Adecuación de la redacción y la expresión al nivel correspondiente.</w:t>
            </w:r>
          </w:p>
          <w:p w:rsidR="00F20737" w:rsidRPr="00F20737" w:rsidRDefault="00F20737" w:rsidP="00F20737">
            <w:pPr>
              <w:pStyle w:val="Prrafodelista"/>
              <w:numPr>
                <w:ilvl w:val="0"/>
                <w:numId w:val="2"/>
              </w:numPr>
              <w:ind w:left="175" w:hanging="141"/>
              <w:jc w:val="both"/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Limpieza y claridad en la presentación.</w:t>
            </w:r>
          </w:p>
          <w:p w:rsidR="00F20737" w:rsidRPr="00F20737" w:rsidRDefault="00F20737" w:rsidP="00F20737">
            <w:pPr>
              <w:pStyle w:val="Prrafodelista"/>
              <w:numPr>
                <w:ilvl w:val="0"/>
                <w:numId w:val="2"/>
              </w:numPr>
              <w:ind w:left="175" w:hanging="141"/>
              <w:jc w:val="both"/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Respuesta de todas las cuestiones presentadas.</w:t>
            </w:r>
          </w:p>
        </w:tc>
      </w:tr>
    </w:tbl>
    <w:p w:rsidR="00093759" w:rsidRPr="00F20737" w:rsidRDefault="00093759" w:rsidP="009E3B79">
      <w:pPr>
        <w:spacing w:after="0"/>
        <w:rPr>
          <w:noProof/>
          <w:sz w:val="20"/>
          <w:szCs w:val="20"/>
          <w:lang w:eastAsia="es-ES"/>
        </w:rPr>
      </w:pPr>
    </w:p>
    <w:p w:rsidR="00F20737" w:rsidRPr="00F20737" w:rsidRDefault="00F20737" w:rsidP="009E3B79">
      <w:pPr>
        <w:spacing w:after="0"/>
        <w:rPr>
          <w:noProof/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0F5C89" w:rsidRPr="00F20737" w:rsidTr="000F5C89">
        <w:tc>
          <w:tcPr>
            <w:tcW w:w="6658" w:type="dxa"/>
          </w:tcPr>
          <w:p w:rsidR="000F5C89" w:rsidRPr="00F20737" w:rsidRDefault="000F5C89" w:rsidP="000F5C89">
            <w:pPr>
              <w:jc w:val="center"/>
              <w:rPr>
                <w:b/>
                <w:noProof/>
                <w:sz w:val="20"/>
                <w:szCs w:val="20"/>
                <w:lang w:eastAsia="es-ES"/>
              </w:rPr>
            </w:pPr>
            <w:r w:rsidRPr="00F20737">
              <w:rPr>
                <w:b/>
                <w:noProof/>
                <w:sz w:val="20"/>
                <w:szCs w:val="20"/>
                <w:lang w:eastAsia="es-ES"/>
              </w:rPr>
              <w:t>OBJETIVOS</w:t>
            </w:r>
          </w:p>
        </w:tc>
        <w:tc>
          <w:tcPr>
            <w:tcW w:w="1836" w:type="dxa"/>
          </w:tcPr>
          <w:p w:rsidR="000F5C89" w:rsidRPr="00F20737" w:rsidRDefault="000F5C89" w:rsidP="000F5C89">
            <w:pPr>
              <w:jc w:val="center"/>
              <w:rPr>
                <w:b/>
                <w:noProof/>
                <w:sz w:val="20"/>
                <w:szCs w:val="20"/>
                <w:lang w:eastAsia="es-ES"/>
              </w:rPr>
            </w:pPr>
            <w:r w:rsidRPr="00F20737">
              <w:rPr>
                <w:b/>
                <w:noProof/>
                <w:sz w:val="20"/>
                <w:szCs w:val="20"/>
                <w:lang w:eastAsia="es-ES"/>
              </w:rPr>
              <w:t>COMPETENCIAS</w:t>
            </w:r>
          </w:p>
        </w:tc>
      </w:tr>
      <w:tr w:rsidR="000F5C89" w:rsidRPr="00F20737" w:rsidTr="000F5C89">
        <w:tc>
          <w:tcPr>
            <w:tcW w:w="6658" w:type="dxa"/>
          </w:tcPr>
          <w:p w:rsidR="000F5C89" w:rsidRPr="00F20737" w:rsidRDefault="000F5C89" w:rsidP="0027779E">
            <w:pPr>
              <w:jc w:val="both"/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Fortalecer sus capacidades afectivas en todos los ámbitos de la personalidad y en sus relaciones con los demás, así como rechazar la violencia, los prejuicios de cualquier tipo, los comportamientos sexistas y resolver pacíficamente los conflictos.</w:t>
            </w:r>
          </w:p>
        </w:tc>
        <w:tc>
          <w:tcPr>
            <w:tcW w:w="1836" w:type="dxa"/>
          </w:tcPr>
          <w:p w:rsidR="000F5C89" w:rsidRPr="00F20737" w:rsidRDefault="000F5C89" w:rsidP="000F5C89">
            <w:pPr>
              <w:jc w:val="center"/>
              <w:rPr>
                <w:noProof/>
                <w:sz w:val="20"/>
                <w:szCs w:val="20"/>
                <w:lang w:eastAsia="es-ES"/>
              </w:rPr>
            </w:pPr>
          </w:p>
          <w:p w:rsidR="000F5C89" w:rsidRPr="00F20737" w:rsidRDefault="000F5C89" w:rsidP="000F5C89">
            <w:pPr>
              <w:jc w:val="center"/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CSC</w:t>
            </w:r>
          </w:p>
        </w:tc>
      </w:tr>
      <w:tr w:rsidR="000F5C89" w:rsidRPr="00F20737" w:rsidTr="000F5C89">
        <w:tc>
          <w:tcPr>
            <w:tcW w:w="6658" w:type="dxa"/>
          </w:tcPr>
          <w:p w:rsidR="000F5C89" w:rsidRPr="00F20737" w:rsidRDefault="0027779E" w:rsidP="0027779E">
            <w:pPr>
              <w:jc w:val="both"/>
              <w:rPr>
                <w:noProof/>
                <w:sz w:val="20"/>
                <w:szCs w:val="20"/>
                <w:lang w:eastAsia="es-ES"/>
              </w:rPr>
            </w:pPr>
            <w:r w:rsidRPr="0027779E">
              <w:rPr>
                <w:noProof/>
                <w:sz w:val="20"/>
                <w:szCs w:val="20"/>
                <w:lang w:eastAsia="es-ES"/>
              </w:rPr>
              <w:t>Desarrollar la iniciativa personal asumiendo responsabilidades y practicar formas de convivencia y participación basadas en el respeto, la cooperación y el rechazo a la violencia a los estereotipos y prejuicios.</w:t>
            </w:r>
          </w:p>
        </w:tc>
        <w:tc>
          <w:tcPr>
            <w:tcW w:w="1836" w:type="dxa"/>
          </w:tcPr>
          <w:p w:rsidR="000F5C89" w:rsidRPr="00F20737" w:rsidRDefault="000F5C89" w:rsidP="000F5C89">
            <w:pPr>
              <w:jc w:val="center"/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CSC</w:t>
            </w:r>
          </w:p>
        </w:tc>
      </w:tr>
      <w:tr w:rsidR="000F5C89" w:rsidRPr="00F20737" w:rsidTr="000F5C89">
        <w:tc>
          <w:tcPr>
            <w:tcW w:w="6658" w:type="dxa"/>
          </w:tcPr>
          <w:p w:rsidR="000F5C89" w:rsidRPr="00F20737" w:rsidRDefault="000F5C89" w:rsidP="0027779E">
            <w:pPr>
              <w:jc w:val="both"/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Exposición de opiniones y juicios propios con argumentos razonados</w:t>
            </w:r>
            <w:r w:rsidR="0027779E">
              <w:rPr>
                <w:noProof/>
                <w:sz w:val="20"/>
                <w:szCs w:val="20"/>
                <w:lang w:eastAsia="es-ES"/>
              </w:rPr>
              <w:t xml:space="preserve">. </w:t>
            </w:r>
          </w:p>
        </w:tc>
        <w:tc>
          <w:tcPr>
            <w:tcW w:w="1836" w:type="dxa"/>
          </w:tcPr>
          <w:p w:rsidR="000F5C89" w:rsidRPr="00F20737" w:rsidRDefault="00222761" w:rsidP="000F5C89">
            <w:pPr>
              <w:jc w:val="center"/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CCL</w:t>
            </w:r>
          </w:p>
        </w:tc>
      </w:tr>
      <w:tr w:rsidR="00222761" w:rsidRPr="00F20737" w:rsidTr="000F5C89">
        <w:tc>
          <w:tcPr>
            <w:tcW w:w="6658" w:type="dxa"/>
          </w:tcPr>
          <w:p w:rsidR="00222761" w:rsidRPr="00F20737" w:rsidRDefault="00222761" w:rsidP="0027779E">
            <w:pPr>
              <w:jc w:val="both"/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Análisis comparativo y evaluación crítica de informaciones proporcionadas por los medios de comunicación sobre un mismo hecho o cuestión de actualidad.</w:t>
            </w:r>
          </w:p>
        </w:tc>
        <w:tc>
          <w:tcPr>
            <w:tcW w:w="1836" w:type="dxa"/>
          </w:tcPr>
          <w:p w:rsidR="00222761" w:rsidRPr="00F20737" w:rsidRDefault="00222761" w:rsidP="000F5C89">
            <w:pPr>
              <w:jc w:val="center"/>
              <w:rPr>
                <w:noProof/>
                <w:sz w:val="20"/>
                <w:szCs w:val="20"/>
                <w:lang w:eastAsia="es-ES"/>
              </w:rPr>
            </w:pPr>
          </w:p>
          <w:p w:rsidR="00222761" w:rsidRPr="00F20737" w:rsidRDefault="00222761" w:rsidP="000F5C89">
            <w:pPr>
              <w:jc w:val="center"/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CCL</w:t>
            </w:r>
          </w:p>
        </w:tc>
      </w:tr>
      <w:tr w:rsidR="00222761" w:rsidRPr="00F20737" w:rsidTr="000F5C89">
        <w:tc>
          <w:tcPr>
            <w:tcW w:w="6658" w:type="dxa"/>
          </w:tcPr>
          <w:p w:rsidR="00222761" w:rsidRPr="00F20737" w:rsidRDefault="00774DC9" w:rsidP="0027779E">
            <w:pPr>
              <w:jc w:val="both"/>
              <w:rPr>
                <w:noProof/>
                <w:sz w:val="20"/>
                <w:szCs w:val="20"/>
                <w:lang w:eastAsia="es-ES"/>
              </w:rPr>
            </w:pPr>
            <w:r w:rsidRPr="00774DC9">
              <w:rPr>
                <w:noProof/>
                <w:sz w:val="20"/>
                <w:szCs w:val="20"/>
                <w:lang w:eastAsia="es-ES"/>
              </w:rPr>
              <w:t>Conocer, asumir y valorar positivamente los derechos y obligaciones que se derivan de la Declaración Universal de los Derechos Humanos y de la Constitución Española, identificando los valores que los fundamentan, aceptándolos como criterios para valorar éticamente las conductas personales y colectivas y las realidades sociales.</w:t>
            </w:r>
          </w:p>
        </w:tc>
        <w:tc>
          <w:tcPr>
            <w:tcW w:w="1836" w:type="dxa"/>
          </w:tcPr>
          <w:p w:rsidR="00222761" w:rsidRPr="00F20737" w:rsidRDefault="00222761" w:rsidP="000F5C89">
            <w:pPr>
              <w:jc w:val="center"/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CSC</w:t>
            </w:r>
          </w:p>
        </w:tc>
      </w:tr>
      <w:tr w:rsidR="00222761" w:rsidRPr="00F20737" w:rsidTr="000F5C89">
        <w:tc>
          <w:tcPr>
            <w:tcW w:w="6658" w:type="dxa"/>
          </w:tcPr>
          <w:p w:rsidR="00222761" w:rsidRPr="00F20737" w:rsidRDefault="00774DC9" w:rsidP="0027779E">
            <w:pPr>
              <w:jc w:val="both"/>
              <w:rPr>
                <w:noProof/>
                <w:sz w:val="20"/>
                <w:szCs w:val="20"/>
                <w:lang w:eastAsia="es-ES"/>
              </w:rPr>
            </w:pPr>
            <w:r w:rsidRPr="00774DC9">
              <w:rPr>
                <w:noProof/>
                <w:sz w:val="20"/>
                <w:szCs w:val="20"/>
                <w:lang w:eastAsia="es-ES"/>
              </w:rPr>
              <w:lastRenderedPageBreak/>
              <w:t>Identificar la pluralidad de las sociedades actuales reconociendo la diversidad como enriquecedora de la convivencia y defender la igualdad de derechos y oportunidades de todas las personas, rechazando las situaciones de injusticia y las discriminaciones existentes por razón de sexo, origen, creencias, diferencias sociales, orientación afectivo-sexual o de cualquier otro tipo como el rechazo a situaciones de acoso escolar como una vulneración de la dignidad humana y causa perturbadora de la convivencia.</w:t>
            </w:r>
          </w:p>
        </w:tc>
        <w:tc>
          <w:tcPr>
            <w:tcW w:w="1836" w:type="dxa"/>
          </w:tcPr>
          <w:p w:rsidR="00222761" w:rsidRPr="00F20737" w:rsidRDefault="00222761" w:rsidP="000F5C89">
            <w:pPr>
              <w:jc w:val="center"/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CSC</w:t>
            </w:r>
          </w:p>
        </w:tc>
      </w:tr>
    </w:tbl>
    <w:p w:rsidR="00F20737" w:rsidRPr="009E3B79" w:rsidRDefault="00F20737" w:rsidP="009E3B79">
      <w:pPr>
        <w:spacing w:after="0"/>
        <w:rPr>
          <w:noProof/>
          <w:lang w:eastAsia="es-ES"/>
        </w:rPr>
      </w:pPr>
    </w:p>
    <w:sectPr w:rsidR="00F20737" w:rsidRPr="009E3B7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97E" w:rsidRDefault="0022297E" w:rsidP="009E3B79">
      <w:pPr>
        <w:spacing w:after="0" w:line="240" w:lineRule="auto"/>
      </w:pPr>
      <w:r>
        <w:separator/>
      </w:r>
    </w:p>
  </w:endnote>
  <w:endnote w:type="continuationSeparator" w:id="0">
    <w:p w:rsidR="0022297E" w:rsidRDefault="0022297E" w:rsidP="009E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97E" w:rsidRDefault="0022297E" w:rsidP="009E3B79">
      <w:pPr>
        <w:spacing w:after="0" w:line="240" w:lineRule="auto"/>
      </w:pPr>
      <w:r>
        <w:separator/>
      </w:r>
    </w:p>
  </w:footnote>
  <w:footnote w:type="continuationSeparator" w:id="0">
    <w:p w:rsidR="0022297E" w:rsidRDefault="0022297E" w:rsidP="009E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B79" w:rsidRPr="000F5C89" w:rsidRDefault="00222761" w:rsidP="00222761">
    <w:pPr>
      <w:pStyle w:val="Encabezado"/>
      <w:ind w:left="-993"/>
      <w:rPr>
        <w:rFonts w:ascii="Stencil" w:hAnsi="Stencil" w:cs="Courier New"/>
        <w:color w:val="808080" w:themeColor="background1" w:themeShade="80"/>
        <w:sz w:val="32"/>
        <w:szCs w:val="32"/>
      </w:rPr>
    </w:pPr>
    <w:r>
      <w:rPr>
        <w:rFonts w:ascii="Stencil" w:hAnsi="Stencil" w:cs="Courier New"/>
        <w:color w:val="808080" w:themeColor="background1" w:themeShade="80"/>
        <w:sz w:val="32"/>
        <w:szCs w:val="32"/>
      </w:rPr>
      <w:t xml:space="preserve">       </w:t>
    </w:r>
    <w:r w:rsidR="009E3B79" w:rsidRPr="000F5C89">
      <w:rPr>
        <w:rFonts w:ascii="Stencil" w:hAnsi="Stencil" w:cs="Courier New"/>
        <w:color w:val="808080" w:themeColor="background1" w:themeShade="80"/>
        <w:sz w:val="32"/>
        <w:szCs w:val="32"/>
      </w:rPr>
      <w:t>Programa Aula de Cine</w:t>
    </w:r>
  </w:p>
  <w:p w:rsidR="009E3B79" w:rsidRDefault="009E3B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A3731"/>
    <w:multiLevelType w:val="hybridMultilevel"/>
    <w:tmpl w:val="10D418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36DFF"/>
    <w:multiLevelType w:val="hybridMultilevel"/>
    <w:tmpl w:val="4B149A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79"/>
    <w:rsid w:val="00093759"/>
    <w:rsid w:val="000F5C89"/>
    <w:rsid w:val="00222761"/>
    <w:rsid w:val="0022297E"/>
    <w:rsid w:val="0027779E"/>
    <w:rsid w:val="003064D8"/>
    <w:rsid w:val="00541E62"/>
    <w:rsid w:val="00774DC9"/>
    <w:rsid w:val="00971706"/>
    <w:rsid w:val="009D744F"/>
    <w:rsid w:val="009E3B79"/>
    <w:rsid w:val="00F20737"/>
    <w:rsid w:val="00F7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79BEB9-3EBA-4723-A638-0CA79262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3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B79"/>
  </w:style>
  <w:style w:type="paragraph" w:styleId="Piedepgina">
    <w:name w:val="footer"/>
    <w:basedOn w:val="Normal"/>
    <w:link w:val="PiedepginaCar"/>
    <w:uiPriority w:val="99"/>
    <w:unhideWhenUsed/>
    <w:rsid w:val="009E3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B79"/>
  </w:style>
  <w:style w:type="paragraph" w:styleId="Prrafodelista">
    <w:name w:val="List Paragraph"/>
    <w:basedOn w:val="Normal"/>
    <w:uiPriority w:val="34"/>
    <w:qFormat/>
    <w:rsid w:val="000F5C89"/>
    <w:pPr>
      <w:ind w:left="720"/>
      <w:contextualSpacing/>
    </w:pPr>
  </w:style>
  <w:style w:type="table" w:styleId="Tablaconcuadrcula">
    <w:name w:val="Table Grid"/>
    <w:basedOn w:val="Tablanormal"/>
    <w:uiPriority w:val="39"/>
    <w:rsid w:val="000F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RONCERO DEL CASTILLO</dc:creator>
  <cp:keywords/>
  <dc:description/>
  <cp:lastModifiedBy>RUTH RONCERO DEL CASTILLO</cp:lastModifiedBy>
  <cp:revision>3</cp:revision>
  <dcterms:created xsi:type="dcterms:W3CDTF">2021-11-16T12:26:00Z</dcterms:created>
  <dcterms:modified xsi:type="dcterms:W3CDTF">2022-05-05T18:31:00Z</dcterms:modified>
</cp:coreProperties>
</file>